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43FA" w14:textId="11508EC8" w:rsidR="004246F3" w:rsidRDefault="006F63DE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第２類感染症に分類されていた新型コロナ感染症</w:t>
      </w:r>
      <w:r w:rsidRPr="006F63DE">
        <w:rPr>
          <w:rFonts w:ascii="HGMaruGothicMPRO" w:eastAsia="HGMaruGothicMPRO" w:hAnsi="HGMaruGothicMPRO"/>
          <w:b/>
          <w:bCs/>
          <w:sz w:val="24"/>
          <w:szCs w:val="24"/>
        </w:rPr>
        <w:t>(COVID-19)が2023年5月8日より</w:t>
      </w:r>
      <w:r w:rsidRP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インフルエンザと同等の第５類感染症に代わり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ました。県内での急激な感染者増加も報告されていないため　</w:t>
      </w:r>
      <w:r w:rsidR="008A3D97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５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月</w:t>
      </w:r>
      <w:r w:rsidR="008A3D97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２９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日から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面会制限を緩和致します。</w:t>
      </w:r>
    </w:p>
    <w:p w14:paraId="4F573F6D" w14:textId="3505D6A1" w:rsidR="004246F3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1F1F186C" w14:textId="77777777" w:rsidR="006F63DE" w:rsidRDefault="00474EE5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県内</w:t>
      </w:r>
      <w:r w:rsid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・院内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の感染状況により面会禁止</w:t>
      </w:r>
      <w:r w:rsid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または制限が厳しくなる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場合がございますが、</w:t>
      </w:r>
    </w:p>
    <w:p w14:paraId="5D9DF935" w14:textId="60906928" w:rsidR="00474EE5" w:rsidRDefault="00474EE5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ご了承下さい。</w:t>
      </w:r>
    </w:p>
    <w:p w14:paraId="1C323F05" w14:textId="00677831" w:rsidR="00292103" w:rsidRPr="00E612BB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今後とも入院患者様を感染から守るため、皆様のご理解・ご協力をお願い致します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D7291A8" w14:textId="0B41B109" w:rsidR="00130EA0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また</w:t>
      </w:r>
      <w:r w:rsidRPr="006F63DE">
        <w:rPr>
          <w:rFonts w:ascii="HGMaruGothicMPRO" w:eastAsia="HGMaruGothicMPRO" w:hAnsi="HGMaruGothicMPRO" w:hint="eastAsia"/>
          <w:b/>
          <w:bCs/>
          <w:sz w:val="24"/>
          <w:szCs w:val="24"/>
          <w:highlight w:val="yellow"/>
        </w:rPr>
        <w:t>入院患者様については、検査やリハビリなど治療にかかわること以外で病棟外に出ること</w:t>
      </w:r>
      <w:r w:rsidR="004246F3" w:rsidRPr="006F63DE">
        <w:rPr>
          <w:rFonts w:ascii="HGMaruGothicMPRO" w:eastAsia="HGMaruGothicMPRO" w:hAnsi="HGMaruGothicMPRO" w:hint="eastAsia"/>
          <w:b/>
          <w:bCs/>
          <w:sz w:val="24"/>
          <w:szCs w:val="24"/>
          <w:highlight w:val="yellow"/>
        </w:rPr>
        <w:t>は個別に対応いたしますので、主治医にご相談ください</w:t>
      </w:r>
      <w:r w:rsidRPr="006F63DE">
        <w:rPr>
          <w:rFonts w:ascii="HGMaruGothicMPRO" w:eastAsia="HGMaruGothicMPRO" w:hAnsi="HGMaruGothicMPRO" w:hint="eastAsia"/>
          <w:b/>
          <w:bCs/>
          <w:sz w:val="24"/>
          <w:szCs w:val="24"/>
          <w:highlight w:val="yellow"/>
        </w:rPr>
        <w:t>。</w:t>
      </w:r>
    </w:p>
    <w:p w14:paraId="0C64F1FF" w14:textId="77777777" w:rsidR="006F63DE" w:rsidRDefault="006F63DE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378D103F" w14:textId="06F8A880" w:rsidR="00062398" w:rsidRPr="00CF5915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7E8BC" wp14:editId="02308CAD">
                <wp:simplePos x="0" y="0"/>
                <wp:positionH relativeFrom="column">
                  <wp:posOffset>-80010</wp:posOffset>
                </wp:positionH>
                <wp:positionV relativeFrom="paragraph">
                  <wp:posOffset>183515</wp:posOffset>
                </wp:positionV>
                <wp:extent cx="1038225" cy="2000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B1581" id="四角形: 角を丸くする 2" o:spid="_x0000_s1026" style="position:absolute;left:0;text-align:left;margin-left:-6.3pt;margin-top:14.45pt;width:8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" filled="f" strokecolor="black [3200]"/>
            </w:pict>
          </mc:Fallback>
        </mc:AlternateContent>
      </w:r>
    </w:p>
    <w:p w14:paraId="3F034187" w14:textId="3AFA5CEC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★面会方法</w:t>
      </w:r>
    </w:p>
    <w:p w14:paraId="793BC867" w14:textId="742584D1" w:rsidR="006E5CBF" w:rsidRDefault="00EE75F9" w:rsidP="00292103">
      <w:pPr>
        <w:rPr>
          <w:rFonts w:ascii="HGMaruGothicMPRO" w:eastAsia="HGMaruGothicMPRO" w:hAnsi="HGMaruGothicMPRO"/>
          <w:b/>
          <w:bCs/>
          <w:color w:val="FF0000"/>
          <w:sz w:val="28"/>
          <w:szCs w:val="28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・原則、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日祝を除く14時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～1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６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時</w:t>
      </w:r>
      <w:r w:rsidR="009C2DB6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B62E44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の間　</w:t>
      </w:r>
      <w:r w:rsidR="006F63DE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２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人</w:t>
      </w:r>
      <w:r w:rsidR="009C2DB6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 w:rsid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まで</w:t>
      </w:r>
    </w:p>
    <w:p w14:paraId="1D8BB0F0" w14:textId="369E8CC0" w:rsidR="00EE75F9" w:rsidRDefault="006E5CBF" w:rsidP="006E5CBF">
      <w:pPr>
        <w:ind w:firstLineChars="400" w:firstLine="9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滞在時間は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36"/>
          <w:szCs w:val="36"/>
        </w:rPr>
        <w:t xml:space="preserve">　</w:t>
      </w:r>
      <w:r w:rsidR="006F63DE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３０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分程度</w:t>
      </w:r>
      <w:r w:rsidR="00B62E44" w:rsidRPr="009C2DB6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r w:rsidR="00EE75F9">
        <w:rPr>
          <w:rFonts w:ascii="HGMaruGothicMPRO" w:eastAsia="HGMaruGothicMPRO" w:hAnsi="HGMaruGothicMPRO" w:hint="eastAsia"/>
          <w:b/>
          <w:bCs/>
          <w:sz w:val="24"/>
          <w:szCs w:val="24"/>
        </w:rPr>
        <w:t>の面会となります。</w:t>
      </w:r>
    </w:p>
    <w:p w14:paraId="2EEBEF7F" w14:textId="7E3417B5" w:rsidR="003918F4" w:rsidRDefault="003918F4" w:rsidP="003918F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・面会時、患者様へもマスクの着用をお願いします。</w:t>
      </w:r>
    </w:p>
    <w:p w14:paraId="7F6EAA14" w14:textId="63FF5D4E" w:rsidR="00130EA0" w:rsidRPr="00130EA0" w:rsidRDefault="00130EA0" w:rsidP="003918F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・面会頻度</w:t>
      </w:r>
      <w:r w:rsidR="006F63DE">
        <w:rPr>
          <w:rFonts w:ascii="HGMaruGothicMPRO" w:eastAsia="HGMaruGothicMPRO" w:hAnsi="HGMaruGothicMPRO" w:hint="eastAsia"/>
          <w:b/>
          <w:bCs/>
          <w:sz w:val="32"/>
          <w:szCs w:val="32"/>
        </w:rPr>
        <w:t>：制限はございません。</w:t>
      </w:r>
    </w:p>
    <w:p w14:paraId="42FAAA57" w14:textId="77777777" w:rsidR="00B62E44" w:rsidRDefault="00B62E44" w:rsidP="00B62E4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・病院入り口にて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体温測定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を行い、37.5℃以下・体調不良がない場合は</w:t>
      </w:r>
    </w:p>
    <w:p w14:paraId="48CCD6C3" w14:textId="7A62940D" w:rsidR="00B62E44" w:rsidRDefault="00B62E44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受付へ面会に来た旨をお伝えください。</w:t>
      </w:r>
    </w:p>
    <w:p w14:paraId="1754FE66" w14:textId="019C5030" w:rsidR="003918F4" w:rsidRDefault="003918F4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また、以下の方は面会をご遠慮いただきます。</w:t>
      </w:r>
    </w:p>
    <w:p w14:paraId="22D1E4BF" w14:textId="77777777" w:rsidR="006F63DE" w:rsidRDefault="003918F4" w:rsidP="006F63DE">
      <w:pPr>
        <w:ind w:leftChars="200" w:left="660" w:hangingChars="100" w:hanging="24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◆過去14日以内に、新型コロナウイルス感染発症</w:t>
      </w:r>
      <w:r w:rsid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</w:p>
    <w:p w14:paraId="64BCE6D3" w14:textId="65E87B5F" w:rsidR="003918F4" w:rsidRDefault="006F63DE" w:rsidP="006F63DE">
      <w:pPr>
        <w:ind w:leftChars="300" w:left="63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新型コロナウイルス感染者と接触があった</w:t>
      </w:r>
    </w:p>
    <w:p w14:paraId="66EA67FB" w14:textId="77777777" w:rsidR="006F63DE" w:rsidRDefault="003918F4" w:rsidP="003918F4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◆過去14日以内に、</w:t>
      </w:r>
      <w:r w:rsid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同居人に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新型コロナウイルス感染</w:t>
      </w:r>
      <w:r w:rsid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者・</w:t>
      </w:r>
    </w:p>
    <w:p w14:paraId="1D5C4796" w14:textId="3DAFCB5C" w:rsidR="003918F4" w:rsidRDefault="006F63DE" w:rsidP="006F63DE">
      <w:pPr>
        <w:ind w:firstLineChars="300" w:firstLine="720"/>
        <w:rPr>
          <w:rFonts w:ascii="HGMaruGothicMPRO" w:eastAsia="HGMaruGothicMPRO" w:hAnsi="HGMaruGothicMPRO"/>
          <w:b/>
          <w:bCs/>
          <w:sz w:val="24"/>
          <w:szCs w:val="24"/>
        </w:rPr>
      </w:pPr>
      <w:r w:rsidRPr="006F63DE">
        <w:rPr>
          <w:rFonts w:ascii="HGMaruGothicMPRO" w:eastAsia="HGMaruGothicMPRO" w:hAnsi="HGMaruGothicMPRO" w:hint="eastAsia"/>
          <w:b/>
          <w:bCs/>
          <w:sz w:val="24"/>
          <w:szCs w:val="24"/>
        </w:rPr>
        <w:t>新型コロナウイルス感染者と接触があった</w:t>
      </w:r>
      <w:r w:rsidR="003E5135">
        <w:rPr>
          <w:rFonts w:ascii="HGMaruGothicMPRO" w:eastAsia="HGMaruGothicMPRO" w:hAnsi="HGMaruGothicMPRO" w:hint="eastAsia"/>
          <w:b/>
          <w:bCs/>
          <w:sz w:val="24"/>
          <w:szCs w:val="24"/>
        </w:rPr>
        <w:t>方がいる場合</w:t>
      </w:r>
    </w:p>
    <w:p w14:paraId="3852E4ED" w14:textId="31C64E00" w:rsidR="006E5CBF" w:rsidRDefault="006E5CBF" w:rsidP="006E5CBF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・病棟へ上がるには、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許可証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が必要です。</w:t>
      </w:r>
    </w:p>
    <w:p w14:paraId="2D2E1237" w14:textId="5A63AABF" w:rsidR="006E5CBF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許可証は</w:t>
      </w:r>
      <w:r w:rsidR="00130EA0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受付にて交付</w:t>
      </w:r>
      <w:r w:rsidR="00130EA0" w:rsidRPr="00130EA0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します。病棟で許可証をつけていない場合は、</w:t>
      </w:r>
    </w:p>
    <w:p w14:paraId="1FAB3563" w14:textId="3B0E4306" w:rsidR="006E5CBF" w:rsidRPr="00B62E44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お声かけさせていただきます。</w:t>
      </w:r>
    </w:p>
    <w:p w14:paraId="1461BBFA" w14:textId="008CA179" w:rsidR="00EE75F9" w:rsidRDefault="00292103" w:rsidP="00E612BB">
      <w:pPr>
        <w:ind w:left="480" w:hangingChars="200" w:hanging="48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130EA0"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不織布</w:t>
      </w:r>
      <w:r w:rsidRPr="00B62E4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マスク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を</w:t>
      </w:r>
      <w:r w:rsid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着用し</w:t>
      </w:r>
      <w:r w:rsidR="006E5CBF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手指消毒</w:t>
      </w:r>
      <w:r w:rsidR="006E5CBF"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（来院時・入室時）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してご来院ください。</w:t>
      </w:r>
    </w:p>
    <w:p w14:paraId="40A98869" w14:textId="2F71A54D" w:rsidR="00B62E44" w:rsidRDefault="00B62E44" w:rsidP="0078310B">
      <w:pPr>
        <w:ind w:leftChars="200" w:left="42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（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マスクをしていない場合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は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面会を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ご遠慮いただきます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</w:p>
    <w:p w14:paraId="7D3D0888" w14:textId="42E30D6B" w:rsidR="00E612BB" w:rsidRPr="00CF5915" w:rsidRDefault="00E612BB" w:rsidP="00B62E44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病棟に来られたら、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詰所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の職員に声を必ずかけてください。</w:t>
      </w:r>
    </w:p>
    <w:p w14:paraId="3D79CB00" w14:textId="7320FFCC" w:rsidR="00292103" w:rsidRPr="00CF5915" w:rsidRDefault="006E5CBF" w:rsidP="00E612BB">
      <w:pPr>
        <w:ind w:firstLineChars="200" w:firstLine="5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病棟詰所前の</w:t>
      </w:r>
      <w:r w:rsidR="00CF5915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名簿</w:t>
      </w:r>
      <w:r w:rsidR="00CF5915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への記入もお願いします。</w:t>
      </w:r>
    </w:p>
    <w:p w14:paraId="619FEB9D" w14:textId="2E1B574E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78310B" w:rsidRPr="0078310B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病室以外</w:t>
      </w:r>
      <w:r w:rsidR="0078310B">
        <w:rPr>
          <w:rFonts w:ascii="HGMaruGothicMPRO" w:eastAsia="HGMaruGothicMPRO" w:hAnsi="HGMaruGothicMPRO" w:hint="eastAsia"/>
          <w:b/>
          <w:bCs/>
          <w:sz w:val="24"/>
          <w:szCs w:val="24"/>
        </w:rPr>
        <w:t>に行かない様お願いします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。</w:t>
      </w:r>
    </w:p>
    <w:p w14:paraId="6534165D" w14:textId="22AA4E63" w:rsidR="007366A4" w:rsidRDefault="00130EA0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</w:t>
      </w:r>
      <w:r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面会時の飲食禁止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としておりま</w:t>
      </w:r>
      <w:r w:rsidR="008349A3">
        <w:rPr>
          <w:rFonts w:ascii="HGMaruGothicMPRO" w:eastAsia="HGMaruGothicMPRO" w:hAnsi="HGMaruGothicMPRO" w:hint="eastAsia"/>
          <w:b/>
          <w:bCs/>
          <w:sz w:val="24"/>
          <w:szCs w:val="24"/>
        </w:rPr>
        <w:t>す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8E99CA1" w14:textId="77777777" w:rsidR="007366A4" w:rsidRPr="00CF5915" w:rsidRDefault="007366A4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5C2FD11B" w14:textId="77777777" w:rsidR="00062398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皆様に多大なご不便をおかけしてしまいますが、入院患者様を感染から</w:t>
      </w:r>
    </w:p>
    <w:p w14:paraId="62A5F482" w14:textId="3175D7AB" w:rsidR="007366A4" w:rsidRPr="007366A4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守るため、皆様のご理解ご協力をお願いいたします。</w:t>
      </w:r>
    </w:p>
    <w:p w14:paraId="75743187" w14:textId="059D05A0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73ED8F15" w14:textId="7B970F2A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6D2DA5E2" w14:textId="77777777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4B636A3D" w14:textId="2B1CB333" w:rsidR="007366A4" w:rsidRDefault="00CF5915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令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和</w:t>
      </w:r>
      <w:r w:rsidR="003E5135">
        <w:rPr>
          <w:rFonts w:ascii="HGMaruGothicMPRO" w:eastAsia="HGMaruGothicMPRO" w:hAnsi="HGMaruGothicMPRO" w:hint="eastAsia"/>
          <w:b/>
          <w:bCs/>
          <w:sz w:val="24"/>
          <w:szCs w:val="24"/>
        </w:rPr>
        <w:t>５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年</w:t>
      </w:r>
      <w:r w:rsidR="008A3D97">
        <w:rPr>
          <w:rFonts w:ascii="HGMaruGothicMPRO" w:eastAsia="HGMaruGothicMPRO" w:hAnsi="HGMaruGothicMPRO" w:hint="eastAsia"/>
          <w:b/>
          <w:bCs/>
          <w:sz w:val="24"/>
          <w:szCs w:val="24"/>
        </w:rPr>
        <w:t>５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月</w:t>
      </w:r>
      <w:r w:rsidR="008A3D97">
        <w:rPr>
          <w:rFonts w:ascii="HGMaruGothicMPRO" w:eastAsia="HGMaruGothicMPRO" w:hAnsi="HGMaruGothicMPRO" w:hint="eastAsia"/>
          <w:b/>
          <w:bCs/>
          <w:sz w:val="24"/>
          <w:szCs w:val="24"/>
        </w:rPr>
        <w:t>２９</w:t>
      </w:r>
      <w:r w:rsidR="00FE5B52">
        <w:rPr>
          <w:rFonts w:ascii="HGMaruGothicMPRO" w:eastAsia="HGMaruGothicMPRO" w:hAnsi="HGMaruGothicMPRO" w:hint="eastAsia"/>
          <w:b/>
          <w:bCs/>
          <w:sz w:val="24"/>
          <w:szCs w:val="24"/>
        </w:rPr>
        <w:t>日</w:t>
      </w:r>
      <w:r w:rsidR="00474EE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　</w:t>
      </w:r>
    </w:p>
    <w:p w14:paraId="6CA68D7A" w14:textId="13A21099" w:rsidR="006E5CBF" w:rsidRPr="00E612BB" w:rsidRDefault="006E5CBF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伊月病院　</w:t>
      </w:r>
      <w:r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病院長　西田　善彦</w:t>
      </w:r>
    </w:p>
    <w:sectPr w:rsidR="006E5CBF" w:rsidRPr="00E612BB" w:rsidSect="00062398">
      <w:headerReference w:type="default" r:id="rId7"/>
      <w:pgSz w:w="11906" w:h="16838" w:code="9"/>
      <w:pgMar w:top="1985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B752" w14:textId="77777777" w:rsidR="007C4F54" w:rsidRDefault="007C4F54" w:rsidP="004246F3">
      <w:r>
        <w:separator/>
      </w:r>
    </w:p>
  </w:endnote>
  <w:endnote w:type="continuationSeparator" w:id="0">
    <w:p w14:paraId="0335097A" w14:textId="77777777" w:rsidR="007C4F54" w:rsidRDefault="007C4F54" w:rsidP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DF05" w14:textId="77777777" w:rsidR="007C4F54" w:rsidRDefault="007C4F54" w:rsidP="004246F3">
      <w:r>
        <w:separator/>
      </w:r>
    </w:p>
  </w:footnote>
  <w:footnote w:type="continuationSeparator" w:id="0">
    <w:p w14:paraId="41024A34" w14:textId="77777777" w:rsidR="007C4F54" w:rsidRDefault="007C4F54" w:rsidP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6D2F" w14:textId="39C0BB6D" w:rsidR="00062398" w:rsidRPr="00366746" w:rsidRDefault="00062398" w:rsidP="00366746">
    <w:pPr>
      <w:pStyle w:val="a3"/>
      <w:jc w:val="center"/>
      <w:rPr>
        <w:rFonts w:ascii="HGMaruGothicMPRO" w:eastAsia="HGMaruGothicMPRO" w:hAnsi="HGMaruGothicMPRO"/>
        <w:b/>
        <w:bCs/>
        <w:sz w:val="40"/>
        <w:szCs w:val="44"/>
      </w:rPr>
    </w:pP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 xml:space="preserve">入院患者様への　</w:t>
    </w:r>
    <w:r w:rsidRPr="008349A3">
      <w:rPr>
        <w:rFonts w:ascii="HGMaruGothicMPRO" w:eastAsia="HGMaruGothicMPRO" w:hAnsi="HGMaruGothicMPRO" w:hint="eastAsia"/>
        <w:b/>
        <w:bCs/>
        <w:color w:val="FF0000"/>
        <w:sz w:val="72"/>
        <w:szCs w:val="96"/>
        <w:highlight w:val="yellow"/>
        <w:u w:val="single"/>
      </w:rPr>
      <w:t>面会制限</w:t>
    </w:r>
    <w:r w:rsidRPr="00366746">
      <w:rPr>
        <w:rFonts w:ascii="HGMaruGothicMPRO" w:eastAsia="HGMaruGothicMPRO" w:hAnsi="HGMaruGothicMPRO" w:hint="eastAsia"/>
        <w:b/>
        <w:bCs/>
        <w:color w:val="FF0000"/>
        <w:sz w:val="56"/>
        <w:szCs w:val="72"/>
      </w:rPr>
      <w:t xml:space="preserve">　</w:t>
    </w: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>のお願い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3"/>
    <w:rsid w:val="00031335"/>
    <w:rsid w:val="00062398"/>
    <w:rsid w:val="00130EA0"/>
    <w:rsid w:val="00292103"/>
    <w:rsid w:val="003250A1"/>
    <w:rsid w:val="00366746"/>
    <w:rsid w:val="003847E0"/>
    <w:rsid w:val="003918F4"/>
    <w:rsid w:val="003C12B7"/>
    <w:rsid w:val="003D6B7C"/>
    <w:rsid w:val="003E5135"/>
    <w:rsid w:val="004246F3"/>
    <w:rsid w:val="00474EE5"/>
    <w:rsid w:val="006E5CBF"/>
    <w:rsid w:val="006F63DE"/>
    <w:rsid w:val="006F74F6"/>
    <w:rsid w:val="007366A4"/>
    <w:rsid w:val="0078310B"/>
    <w:rsid w:val="007C4F54"/>
    <w:rsid w:val="008349A3"/>
    <w:rsid w:val="008A3D97"/>
    <w:rsid w:val="009B7CBB"/>
    <w:rsid w:val="009C2DB6"/>
    <w:rsid w:val="00B62E44"/>
    <w:rsid w:val="00C80AB3"/>
    <w:rsid w:val="00CB20E9"/>
    <w:rsid w:val="00CF5915"/>
    <w:rsid w:val="00E612BB"/>
    <w:rsid w:val="00EE75F9"/>
    <w:rsid w:val="00F341E5"/>
    <w:rsid w:val="00F9732A"/>
    <w:rsid w:val="00FA2739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34A8"/>
  <w15:chartTrackingRefBased/>
  <w15:docId w15:val="{F8241245-9916-4FBE-BFB0-872B79C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6F3"/>
  </w:style>
  <w:style w:type="paragraph" w:styleId="a5">
    <w:name w:val="footer"/>
    <w:basedOn w:val="a"/>
    <w:link w:val="a6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6F3"/>
  </w:style>
  <w:style w:type="paragraph" w:styleId="a7">
    <w:name w:val="Date"/>
    <w:basedOn w:val="a"/>
    <w:next w:val="a"/>
    <w:link w:val="a8"/>
    <w:uiPriority w:val="99"/>
    <w:semiHidden/>
    <w:unhideWhenUsed/>
    <w:rsid w:val="006E5CBF"/>
  </w:style>
  <w:style w:type="character" w:customStyle="1" w:styleId="a8">
    <w:name w:val="日付 (文字)"/>
    <w:basedOn w:val="a0"/>
    <w:link w:val="a7"/>
    <w:uiPriority w:val="99"/>
    <w:semiHidden/>
    <w:rsid w:val="006E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898-2FAD-4254-9EA8-4DC14E4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ITUKI087</dc:creator>
  <cp:keywords/>
  <dc:description/>
  <cp:lastModifiedBy>ITUKI060</cp:lastModifiedBy>
  <cp:revision>2</cp:revision>
  <cp:lastPrinted>2023-05-24T02:02:00Z</cp:lastPrinted>
  <dcterms:created xsi:type="dcterms:W3CDTF">2023-05-24T02:04:00Z</dcterms:created>
  <dcterms:modified xsi:type="dcterms:W3CDTF">2023-05-24T02:04:00Z</dcterms:modified>
</cp:coreProperties>
</file>